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44" w:rsidRPr="0026287D" w:rsidRDefault="00934089" w:rsidP="00964644">
      <w:pPr>
        <w:widowControl/>
        <w:suppressAutoHyphens w:val="0"/>
        <w:autoSpaceDE w:val="0"/>
        <w:autoSpaceDN w:val="0"/>
        <w:spacing w:after="0" w:line="360" w:lineRule="auto"/>
        <w:jc w:val="right"/>
        <w:textAlignment w:val="auto"/>
        <w:rPr>
          <w:rFonts w:ascii="Arial" w:eastAsia="TimesNewRomanPSMT" w:hAnsi="Arial" w:cs="Arial"/>
          <w:b/>
          <w:lang w:eastAsia="en-US"/>
        </w:rPr>
      </w:pPr>
      <w:r w:rsidRPr="0026287D">
        <w:rPr>
          <w:rFonts w:ascii="Arial" w:eastAsia="TimesNewRomanPSMT" w:hAnsi="Arial" w:cs="Arial"/>
          <w:b/>
          <w:lang w:eastAsia="en-US"/>
        </w:rPr>
        <w:t xml:space="preserve">Załącznik nr </w:t>
      </w:r>
      <w:r w:rsidR="0026287D">
        <w:rPr>
          <w:rFonts w:ascii="Arial" w:eastAsia="TimesNewRomanPSMT" w:hAnsi="Arial" w:cs="Arial"/>
          <w:b/>
          <w:lang w:eastAsia="en-US"/>
        </w:rPr>
        <w:t>4</w:t>
      </w:r>
      <w:r w:rsidR="00964644" w:rsidRPr="0026287D">
        <w:rPr>
          <w:rFonts w:ascii="Arial" w:eastAsia="TimesNewRomanPSMT" w:hAnsi="Arial" w:cs="Arial"/>
          <w:b/>
          <w:lang w:eastAsia="en-US"/>
        </w:rPr>
        <w:t xml:space="preserve"> 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536"/>
      </w:tblGrid>
      <w:tr w:rsidR="00964644" w:rsidRPr="0026287D" w:rsidTr="00022428">
        <w:tc>
          <w:tcPr>
            <w:tcW w:w="9072" w:type="dxa"/>
            <w:gridSpan w:val="2"/>
          </w:tcPr>
          <w:p w:rsidR="00964644" w:rsidRPr="0026287D" w:rsidRDefault="00964644" w:rsidP="00964644">
            <w:pPr>
              <w:widowControl/>
              <w:suppressAutoHyphens w:val="0"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Arial" w:eastAsia="TimesNewRomanPSMT" w:hAnsi="Arial" w:cs="Arial"/>
                <w:i/>
                <w:iCs/>
                <w:lang w:eastAsia="en-US"/>
              </w:rPr>
            </w:pPr>
            <w:r w:rsidRPr="0026287D">
              <w:rPr>
                <w:rFonts w:ascii="Arial" w:eastAsia="TimesNewRomanPSMT" w:hAnsi="Arial" w:cs="Arial"/>
                <w:i/>
                <w:iCs/>
                <w:lang w:eastAsia="en-US"/>
              </w:rPr>
              <w:t>......................................................................</w:t>
            </w:r>
          </w:p>
          <w:p w:rsidR="00964644" w:rsidRPr="0026287D" w:rsidRDefault="00964644" w:rsidP="0096464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6287D">
              <w:rPr>
                <w:rFonts w:ascii="Arial" w:eastAsia="TimesNewRomanPSMT" w:hAnsi="Arial" w:cs="Arial"/>
                <w:i/>
                <w:iCs/>
                <w:lang w:eastAsia="en-US"/>
              </w:rPr>
              <w:t>(nazwa wykonawcy)</w:t>
            </w:r>
          </w:p>
        </w:tc>
      </w:tr>
      <w:tr w:rsidR="00964644" w:rsidRPr="0026287D" w:rsidTr="00022428">
        <w:tc>
          <w:tcPr>
            <w:tcW w:w="9072" w:type="dxa"/>
            <w:gridSpan w:val="2"/>
          </w:tcPr>
          <w:p w:rsidR="00964644" w:rsidRPr="0026287D" w:rsidRDefault="00964644" w:rsidP="00964644">
            <w:pPr>
              <w:widowControl/>
              <w:suppressAutoHyphens w:val="0"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Arial" w:eastAsia="TimesNewRomanPSMT" w:hAnsi="Arial" w:cs="Arial"/>
                <w:i/>
                <w:iCs/>
                <w:lang w:eastAsia="en-US"/>
              </w:rPr>
            </w:pPr>
          </w:p>
          <w:p w:rsidR="00964644" w:rsidRPr="0026287D" w:rsidRDefault="00964644" w:rsidP="00964644">
            <w:pPr>
              <w:widowControl/>
              <w:suppressAutoHyphens w:val="0"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Arial" w:eastAsia="TimesNewRomanPSMT" w:hAnsi="Arial" w:cs="Arial"/>
                <w:i/>
                <w:iCs/>
                <w:lang w:eastAsia="en-US"/>
              </w:rPr>
            </w:pPr>
          </w:p>
          <w:p w:rsidR="00964644" w:rsidRPr="0026287D" w:rsidRDefault="00964644" w:rsidP="00964644">
            <w:pPr>
              <w:widowControl/>
              <w:suppressAutoHyphens w:val="0"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Arial" w:eastAsia="TimesNewRomanPSMT" w:hAnsi="Arial" w:cs="Arial"/>
                <w:i/>
                <w:iCs/>
                <w:lang w:eastAsia="en-US"/>
              </w:rPr>
            </w:pPr>
            <w:r w:rsidRPr="0026287D">
              <w:rPr>
                <w:rFonts w:ascii="Arial" w:eastAsia="TimesNewRomanPSMT" w:hAnsi="Arial" w:cs="Arial"/>
                <w:i/>
                <w:iCs/>
                <w:lang w:eastAsia="en-US"/>
              </w:rPr>
              <w:t>......................................................................</w:t>
            </w:r>
          </w:p>
          <w:p w:rsidR="00964644" w:rsidRPr="0026287D" w:rsidRDefault="00964644" w:rsidP="0096464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6287D">
              <w:rPr>
                <w:rFonts w:ascii="Arial" w:eastAsia="TimesNewRomanPSMT" w:hAnsi="Arial" w:cs="Arial"/>
                <w:i/>
                <w:iCs/>
                <w:lang w:eastAsia="en-US"/>
              </w:rPr>
              <w:t>(adres)</w:t>
            </w:r>
          </w:p>
        </w:tc>
      </w:tr>
      <w:tr w:rsidR="00964644" w:rsidRPr="0026287D" w:rsidTr="00022428">
        <w:tc>
          <w:tcPr>
            <w:tcW w:w="4536" w:type="dxa"/>
          </w:tcPr>
          <w:p w:rsidR="00964644" w:rsidRPr="0026287D" w:rsidRDefault="00964644" w:rsidP="00964644">
            <w:pPr>
              <w:widowControl/>
              <w:suppressAutoHyphens w:val="0"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Arial" w:eastAsia="TimesNewRomanPSMT" w:hAnsi="Arial" w:cs="Arial"/>
                <w:i/>
                <w:iCs/>
                <w:lang w:eastAsia="en-US"/>
              </w:rPr>
            </w:pPr>
          </w:p>
          <w:p w:rsidR="00964644" w:rsidRPr="0026287D" w:rsidRDefault="00964644" w:rsidP="00964644">
            <w:pPr>
              <w:widowControl/>
              <w:suppressAutoHyphens w:val="0"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Arial" w:eastAsia="TimesNewRomanPSMT" w:hAnsi="Arial" w:cs="Arial"/>
                <w:i/>
                <w:iCs/>
                <w:lang w:eastAsia="en-US"/>
              </w:rPr>
            </w:pPr>
            <w:r w:rsidRPr="0026287D">
              <w:rPr>
                <w:rFonts w:ascii="Arial" w:eastAsia="TimesNewRomanPSMT" w:hAnsi="Arial" w:cs="Arial"/>
                <w:i/>
                <w:iCs/>
                <w:lang w:eastAsia="en-US"/>
              </w:rPr>
              <w:t>......................................................................</w:t>
            </w:r>
          </w:p>
          <w:p w:rsidR="00964644" w:rsidRPr="0026287D" w:rsidRDefault="00964644" w:rsidP="0096464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6287D">
              <w:rPr>
                <w:rFonts w:ascii="Arial" w:eastAsiaTheme="minorHAnsi" w:hAnsi="Arial" w:cs="Arial"/>
                <w:i/>
                <w:iCs/>
                <w:lang w:eastAsia="en-US"/>
              </w:rPr>
              <w:t>( numer tel)</w:t>
            </w:r>
          </w:p>
        </w:tc>
        <w:tc>
          <w:tcPr>
            <w:tcW w:w="4536" w:type="dxa"/>
          </w:tcPr>
          <w:p w:rsidR="00964644" w:rsidRPr="0026287D" w:rsidRDefault="00964644" w:rsidP="00964644">
            <w:pPr>
              <w:widowControl/>
              <w:suppressAutoHyphens w:val="0"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Arial" w:eastAsia="TimesNewRomanPSMT" w:hAnsi="Arial" w:cs="Arial"/>
                <w:i/>
                <w:iCs/>
                <w:lang w:eastAsia="en-US"/>
              </w:rPr>
            </w:pPr>
          </w:p>
          <w:p w:rsidR="00964644" w:rsidRPr="0026287D" w:rsidRDefault="00964644" w:rsidP="00964644">
            <w:pPr>
              <w:widowControl/>
              <w:suppressAutoHyphens w:val="0"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Arial" w:eastAsia="TimesNewRomanPSMT" w:hAnsi="Arial" w:cs="Arial"/>
                <w:i/>
                <w:iCs/>
                <w:lang w:eastAsia="en-US"/>
              </w:rPr>
            </w:pPr>
            <w:r w:rsidRPr="0026287D">
              <w:rPr>
                <w:rFonts w:ascii="Arial" w:eastAsia="TimesNewRomanPSMT" w:hAnsi="Arial" w:cs="Arial"/>
                <w:i/>
                <w:iCs/>
                <w:lang w:eastAsia="en-US"/>
              </w:rPr>
              <w:t>......................................................................</w:t>
            </w:r>
          </w:p>
          <w:p w:rsidR="00964644" w:rsidRPr="0026287D" w:rsidRDefault="00964644" w:rsidP="0096464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6287D">
              <w:rPr>
                <w:rFonts w:ascii="Arial" w:eastAsia="TimesNewRomanPSMT" w:hAnsi="Arial" w:cs="Arial"/>
                <w:i/>
                <w:iCs/>
                <w:lang w:eastAsia="en-US"/>
              </w:rPr>
              <w:t>(fax)</w:t>
            </w:r>
          </w:p>
        </w:tc>
      </w:tr>
    </w:tbl>
    <w:p w:rsidR="00964644" w:rsidRPr="0026287D" w:rsidRDefault="00964644" w:rsidP="0096464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E00266" w:rsidRPr="0026287D" w:rsidRDefault="00E00266" w:rsidP="00934089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934089" w:rsidRPr="0026287D" w:rsidRDefault="00934089" w:rsidP="00934089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6287D">
        <w:rPr>
          <w:rFonts w:ascii="Arial" w:hAnsi="Arial" w:cs="Arial"/>
          <w:b/>
          <w:bCs/>
          <w:sz w:val="28"/>
          <w:szCs w:val="28"/>
        </w:rPr>
        <w:t>INFORMACJA O GRUPIE KAPITAŁOWEJ</w:t>
      </w:r>
      <w:r w:rsidRPr="0026287D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id="1"/>
      </w:r>
    </w:p>
    <w:p w:rsidR="00934089" w:rsidRPr="0026287D" w:rsidRDefault="00934089" w:rsidP="00934089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 w:rsidRPr="0026287D">
        <w:rPr>
          <w:rFonts w:ascii="Arial" w:hAnsi="Arial" w:cs="Arial"/>
          <w:b/>
          <w:bCs/>
          <w:sz w:val="24"/>
          <w:szCs w:val="24"/>
        </w:rPr>
        <w:t xml:space="preserve">Informuję, że*: </w:t>
      </w:r>
    </w:p>
    <w:p w:rsidR="00934089" w:rsidRPr="0026287D" w:rsidRDefault="00934089" w:rsidP="0026287D">
      <w:pPr>
        <w:autoSpaceDE w:val="0"/>
        <w:autoSpaceDN w:val="0"/>
        <w:ind w:left="993" w:hanging="993"/>
        <w:rPr>
          <w:rFonts w:ascii="Arial" w:hAnsi="Arial" w:cs="Arial"/>
          <w:bCs/>
          <w:sz w:val="24"/>
          <w:szCs w:val="24"/>
        </w:rPr>
      </w:pPr>
      <w:r w:rsidRPr="0026287D">
        <w:rPr>
          <w:rFonts w:ascii="Arial" w:hAnsi="Arial" w:cs="Arial"/>
          <w:sz w:val="24"/>
          <w:szCs w:val="24"/>
        </w:rPr>
        <w:sym w:font="Symbol" w:char="F092"/>
      </w:r>
      <w:r w:rsidRPr="0026287D">
        <w:rPr>
          <w:rFonts w:ascii="Arial" w:hAnsi="Arial" w:cs="Arial"/>
          <w:sz w:val="24"/>
          <w:szCs w:val="24"/>
        </w:rPr>
        <w:t xml:space="preserve"> </w:t>
      </w:r>
      <w:r w:rsidRPr="0026287D">
        <w:rPr>
          <w:rFonts w:ascii="Arial" w:hAnsi="Arial" w:cs="Arial"/>
          <w:sz w:val="24"/>
          <w:szCs w:val="24"/>
        </w:rPr>
        <w:tab/>
        <w:t xml:space="preserve">nie należę do grupy kapitałowej w rozumieniu ustawy z dnia 16 lutego 2007 r. o ochronie konkurencji i konsumentów (Dz. U. z 2015 r. poz. 184) </w:t>
      </w:r>
      <w:r w:rsidR="00E00266" w:rsidRPr="0026287D">
        <w:rPr>
          <w:rFonts w:ascii="Arial" w:hAnsi="Arial" w:cs="Arial"/>
          <w:sz w:val="24"/>
          <w:szCs w:val="24"/>
        </w:rPr>
        <w:br/>
      </w:r>
      <w:r w:rsidRPr="0026287D">
        <w:rPr>
          <w:rFonts w:ascii="Arial" w:hAnsi="Arial" w:cs="Arial"/>
          <w:sz w:val="24"/>
          <w:szCs w:val="24"/>
        </w:rPr>
        <w:t xml:space="preserve">z wykonawcami, którzy złożyli oferty |w postępowaniu </w:t>
      </w:r>
      <w:r w:rsidR="00E00266" w:rsidRPr="0026287D">
        <w:rPr>
          <w:rFonts w:ascii="Arial" w:hAnsi="Arial" w:cs="Arial"/>
          <w:b/>
          <w:sz w:val="24"/>
          <w:szCs w:val="24"/>
        </w:rPr>
        <w:t>„</w:t>
      </w:r>
      <w:r w:rsidR="0026287D" w:rsidRPr="0026287D">
        <w:rPr>
          <w:rFonts w:ascii="Arial" w:hAnsi="Arial" w:cs="Arial"/>
          <w:b/>
          <w:sz w:val="24"/>
          <w:szCs w:val="24"/>
        </w:rPr>
        <w:t>Udzielenie kredytu długoterminowego w kwocie 467 000,00 zł na sfinansowanie planowanego deficytu budżetu</w:t>
      </w:r>
      <w:r w:rsidR="00022428" w:rsidRPr="0026287D">
        <w:rPr>
          <w:rFonts w:ascii="Arial" w:hAnsi="Arial" w:cs="Arial"/>
          <w:b/>
          <w:sz w:val="24"/>
          <w:szCs w:val="24"/>
        </w:rPr>
        <w:t>”</w:t>
      </w:r>
      <w:r w:rsidR="00022428" w:rsidRPr="0026287D">
        <w:rPr>
          <w:rFonts w:ascii="Arial" w:hAnsi="Arial" w:cs="Arial"/>
          <w:sz w:val="24"/>
          <w:szCs w:val="24"/>
        </w:rPr>
        <w:t>,</w:t>
      </w:r>
      <w:r w:rsidR="00022428" w:rsidRPr="0026287D">
        <w:rPr>
          <w:rFonts w:ascii="Arial" w:hAnsi="Arial" w:cs="Arial"/>
          <w:b/>
          <w:sz w:val="24"/>
          <w:szCs w:val="24"/>
        </w:rPr>
        <w:t xml:space="preserve"> </w:t>
      </w:r>
      <w:r w:rsidRPr="0026287D">
        <w:rPr>
          <w:rFonts w:ascii="Arial" w:hAnsi="Arial" w:cs="Arial"/>
          <w:bCs/>
          <w:sz w:val="24"/>
          <w:szCs w:val="24"/>
        </w:rPr>
        <w:t xml:space="preserve">prowadzonym przez Gminę </w:t>
      </w:r>
      <w:r w:rsidR="0026287D">
        <w:rPr>
          <w:rFonts w:ascii="Arial" w:hAnsi="Arial" w:cs="Arial"/>
          <w:bCs/>
          <w:sz w:val="24"/>
          <w:szCs w:val="24"/>
        </w:rPr>
        <w:t>Sułów</w:t>
      </w:r>
      <w:r w:rsidRPr="0026287D">
        <w:rPr>
          <w:rFonts w:ascii="Arial" w:hAnsi="Arial" w:cs="Arial"/>
          <w:bCs/>
          <w:sz w:val="24"/>
          <w:szCs w:val="24"/>
        </w:rPr>
        <w:t xml:space="preserve">   </w:t>
      </w:r>
    </w:p>
    <w:p w:rsidR="00934089" w:rsidRPr="0026287D" w:rsidRDefault="00934089" w:rsidP="00E00266">
      <w:pPr>
        <w:autoSpaceDE w:val="0"/>
        <w:autoSpaceDN w:val="0"/>
        <w:ind w:left="993" w:hanging="993"/>
        <w:rPr>
          <w:rFonts w:ascii="Arial" w:hAnsi="Arial" w:cs="Arial"/>
          <w:sz w:val="24"/>
          <w:szCs w:val="24"/>
        </w:rPr>
      </w:pPr>
      <w:r w:rsidRPr="0026287D">
        <w:rPr>
          <w:rFonts w:ascii="Arial" w:hAnsi="Arial" w:cs="Arial"/>
          <w:sz w:val="24"/>
          <w:szCs w:val="24"/>
        </w:rPr>
        <w:sym w:font="Symbol" w:char="F092"/>
      </w:r>
      <w:r w:rsidRPr="0026287D">
        <w:rPr>
          <w:rFonts w:ascii="Arial" w:hAnsi="Arial" w:cs="Arial"/>
          <w:sz w:val="24"/>
          <w:szCs w:val="24"/>
        </w:rPr>
        <w:t xml:space="preserve"> </w:t>
      </w:r>
      <w:r w:rsidRPr="0026287D">
        <w:rPr>
          <w:rFonts w:ascii="Arial" w:hAnsi="Arial" w:cs="Arial"/>
          <w:sz w:val="24"/>
          <w:szCs w:val="24"/>
        </w:rPr>
        <w:tab/>
        <w:t xml:space="preserve">należę do grupy kapitałowej w rozumieniu ustawy z dnia 16 lutego 2007 r. </w:t>
      </w:r>
      <w:r w:rsidR="00E00266" w:rsidRPr="0026287D">
        <w:rPr>
          <w:rFonts w:ascii="Arial" w:hAnsi="Arial" w:cs="Arial"/>
          <w:sz w:val="24"/>
          <w:szCs w:val="24"/>
        </w:rPr>
        <w:br/>
      </w:r>
      <w:r w:rsidRPr="0026287D">
        <w:rPr>
          <w:rFonts w:ascii="Arial" w:hAnsi="Arial" w:cs="Arial"/>
          <w:sz w:val="24"/>
          <w:szCs w:val="24"/>
        </w:rPr>
        <w:t xml:space="preserve">o ochronie konkurencji i konsumentów (Dz. U. z 2015 r. poz. 184) </w:t>
      </w:r>
      <w:r w:rsidR="0026287D">
        <w:rPr>
          <w:rFonts w:ascii="Arial" w:hAnsi="Arial" w:cs="Arial"/>
          <w:sz w:val="24"/>
          <w:szCs w:val="24"/>
        </w:rPr>
        <w:br/>
      </w:r>
      <w:r w:rsidRPr="0026287D">
        <w:rPr>
          <w:rFonts w:ascii="Arial" w:hAnsi="Arial" w:cs="Arial"/>
          <w:sz w:val="24"/>
          <w:szCs w:val="24"/>
        </w:rPr>
        <w:t>z następującymi wykonawcami, którzy</w:t>
      </w:r>
      <w:r w:rsidR="00022428" w:rsidRPr="0026287D">
        <w:rPr>
          <w:rFonts w:ascii="Arial" w:hAnsi="Arial" w:cs="Arial"/>
          <w:sz w:val="24"/>
          <w:szCs w:val="24"/>
        </w:rPr>
        <w:t xml:space="preserve"> złożyli oferty w postępowaniu </w:t>
      </w:r>
      <w:r w:rsidR="000F5DA3" w:rsidRPr="0026287D">
        <w:rPr>
          <w:rFonts w:ascii="Arial" w:hAnsi="Arial" w:cs="Arial"/>
          <w:b/>
          <w:sz w:val="24"/>
          <w:szCs w:val="24"/>
        </w:rPr>
        <w:t>„</w:t>
      </w:r>
      <w:r w:rsidR="0026287D" w:rsidRPr="0026287D">
        <w:rPr>
          <w:rFonts w:ascii="Arial" w:hAnsi="Arial" w:cs="Arial"/>
          <w:b/>
          <w:sz w:val="24"/>
          <w:szCs w:val="24"/>
        </w:rPr>
        <w:t xml:space="preserve">Udzielenie kredytu długoterminowego w kwocie 467 000,00 zł </w:t>
      </w:r>
      <w:r w:rsidR="0026287D" w:rsidRPr="0026287D">
        <w:rPr>
          <w:rFonts w:ascii="Arial" w:hAnsi="Arial" w:cs="Arial"/>
          <w:b/>
          <w:sz w:val="24"/>
          <w:szCs w:val="24"/>
        </w:rPr>
        <w:br/>
        <w:t>na sfinansowanie planowanego deficytu budżetu</w:t>
      </w:r>
      <w:r w:rsidR="000F5DA3" w:rsidRPr="0026287D">
        <w:rPr>
          <w:rFonts w:ascii="Arial" w:hAnsi="Arial" w:cs="Arial"/>
          <w:b/>
          <w:sz w:val="24"/>
          <w:szCs w:val="24"/>
        </w:rPr>
        <w:t>”</w:t>
      </w:r>
      <w:r w:rsidRPr="0026287D">
        <w:rPr>
          <w:rFonts w:ascii="Arial" w:hAnsi="Arial" w:cs="Arial"/>
          <w:b/>
          <w:sz w:val="24"/>
          <w:szCs w:val="24"/>
        </w:rPr>
        <w:t xml:space="preserve"> </w:t>
      </w:r>
      <w:r w:rsidRPr="0026287D">
        <w:rPr>
          <w:rFonts w:ascii="Arial" w:hAnsi="Arial" w:cs="Arial"/>
          <w:sz w:val="24"/>
          <w:szCs w:val="24"/>
        </w:rPr>
        <w:t xml:space="preserve">prowadzonym przez </w:t>
      </w:r>
      <w:r w:rsidR="000F5DA3" w:rsidRPr="0026287D">
        <w:rPr>
          <w:rFonts w:ascii="Arial" w:hAnsi="Arial" w:cs="Arial"/>
          <w:bCs/>
          <w:sz w:val="24"/>
          <w:szCs w:val="24"/>
        </w:rPr>
        <w:t xml:space="preserve">Gminę </w:t>
      </w:r>
      <w:r w:rsidR="0026287D" w:rsidRPr="0026287D">
        <w:rPr>
          <w:rFonts w:ascii="Arial" w:hAnsi="Arial" w:cs="Arial"/>
          <w:bCs/>
          <w:sz w:val="24"/>
          <w:szCs w:val="24"/>
        </w:rPr>
        <w:t>Sułów</w:t>
      </w:r>
      <w:r w:rsidR="000F5DA3" w:rsidRPr="0026287D">
        <w:rPr>
          <w:rFonts w:ascii="Arial" w:hAnsi="Arial" w:cs="Arial"/>
          <w:bCs/>
          <w:sz w:val="24"/>
          <w:szCs w:val="24"/>
        </w:rPr>
        <w:t xml:space="preserve">   </w:t>
      </w:r>
    </w:p>
    <w:p w:rsidR="00934089" w:rsidRPr="0026287D" w:rsidRDefault="00934089" w:rsidP="00934089">
      <w:pPr>
        <w:autoSpaceDE w:val="0"/>
        <w:autoSpaceDN w:val="0"/>
        <w:spacing w:after="268"/>
        <w:ind w:left="993"/>
        <w:rPr>
          <w:rFonts w:ascii="Arial" w:hAnsi="Arial" w:cs="Arial"/>
          <w:sz w:val="24"/>
          <w:szCs w:val="24"/>
        </w:rPr>
      </w:pPr>
      <w:r w:rsidRPr="0026287D">
        <w:rPr>
          <w:rFonts w:ascii="Arial" w:hAnsi="Arial" w:cs="Arial"/>
          <w:sz w:val="24"/>
          <w:szCs w:val="24"/>
        </w:rPr>
        <w:t>1. Nazwa podmiotu……………………………………………..………………</w:t>
      </w:r>
      <w:r w:rsidR="0026287D">
        <w:rPr>
          <w:rFonts w:ascii="Arial" w:hAnsi="Arial" w:cs="Arial"/>
          <w:sz w:val="24"/>
          <w:szCs w:val="24"/>
        </w:rPr>
        <w:t>…..</w:t>
      </w:r>
      <w:r w:rsidRPr="0026287D">
        <w:rPr>
          <w:rFonts w:ascii="Arial" w:hAnsi="Arial" w:cs="Arial"/>
          <w:sz w:val="24"/>
          <w:szCs w:val="24"/>
        </w:rPr>
        <w:t xml:space="preserve"> </w:t>
      </w:r>
    </w:p>
    <w:p w:rsidR="00934089" w:rsidRPr="0026287D" w:rsidRDefault="00934089" w:rsidP="00934089">
      <w:pPr>
        <w:autoSpaceDE w:val="0"/>
        <w:autoSpaceDN w:val="0"/>
        <w:ind w:left="993"/>
        <w:rPr>
          <w:rFonts w:ascii="Arial" w:hAnsi="Arial" w:cs="Arial"/>
          <w:sz w:val="24"/>
          <w:szCs w:val="24"/>
        </w:rPr>
      </w:pPr>
      <w:r w:rsidRPr="0026287D">
        <w:rPr>
          <w:rFonts w:ascii="Arial" w:hAnsi="Arial" w:cs="Arial"/>
          <w:sz w:val="24"/>
          <w:szCs w:val="24"/>
        </w:rPr>
        <w:t>2. Nazwa podm</w:t>
      </w:r>
      <w:r w:rsidR="0026287D">
        <w:rPr>
          <w:rFonts w:ascii="Arial" w:hAnsi="Arial" w:cs="Arial"/>
          <w:sz w:val="24"/>
          <w:szCs w:val="24"/>
        </w:rPr>
        <w:t>iotu……………………………………………..…………………..</w:t>
      </w:r>
    </w:p>
    <w:p w:rsidR="00934089" w:rsidRPr="0026287D" w:rsidRDefault="00934089" w:rsidP="00934089">
      <w:pPr>
        <w:keepNext/>
        <w:keepLines/>
        <w:spacing w:before="40"/>
        <w:ind w:left="993"/>
        <w:outlineLvl w:val="3"/>
        <w:rPr>
          <w:rFonts w:ascii="Arial" w:hAnsi="Arial" w:cs="Arial"/>
          <w:sz w:val="24"/>
          <w:szCs w:val="24"/>
        </w:rPr>
      </w:pPr>
      <w:r w:rsidRPr="0026287D">
        <w:rPr>
          <w:rFonts w:ascii="Arial" w:hAnsi="Arial" w:cs="Arial"/>
          <w:sz w:val="24"/>
          <w:szCs w:val="24"/>
        </w:rPr>
        <w:t>Jednocześnie przedstawiam dowody, ż</w:t>
      </w:r>
      <w:r w:rsidR="00E00266" w:rsidRPr="0026287D">
        <w:rPr>
          <w:rFonts w:ascii="Arial" w:hAnsi="Arial" w:cs="Arial"/>
          <w:sz w:val="24"/>
          <w:szCs w:val="24"/>
        </w:rPr>
        <w:t>e powiązania z tymi wykonawcami</w:t>
      </w:r>
      <w:r w:rsidRPr="0026287D">
        <w:rPr>
          <w:rFonts w:ascii="Arial" w:hAnsi="Arial" w:cs="Arial"/>
          <w:sz w:val="24"/>
          <w:szCs w:val="24"/>
        </w:rPr>
        <w:t xml:space="preserve"> nie prowadzą do zakłócenia konkurencji w postępowaniu o udzielenie zamówienia: </w:t>
      </w:r>
    </w:p>
    <w:p w:rsidR="00934089" w:rsidRPr="0026287D" w:rsidRDefault="00934089" w:rsidP="00934089">
      <w:pPr>
        <w:keepNext/>
        <w:keepLines/>
        <w:spacing w:before="40"/>
        <w:ind w:left="993"/>
        <w:outlineLvl w:val="3"/>
        <w:rPr>
          <w:rFonts w:ascii="Arial" w:hAnsi="Arial" w:cs="Arial"/>
          <w:i/>
          <w:iCs/>
          <w:sz w:val="24"/>
          <w:szCs w:val="24"/>
        </w:rPr>
      </w:pPr>
      <w:r w:rsidRPr="0026287D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934089" w:rsidRPr="0026287D" w:rsidRDefault="00934089" w:rsidP="00934089">
      <w:pPr>
        <w:keepNext/>
        <w:keepLines/>
        <w:spacing w:before="40"/>
        <w:ind w:left="993"/>
        <w:outlineLvl w:val="3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7"/>
        <w:gridCol w:w="4537"/>
      </w:tblGrid>
      <w:tr w:rsidR="00964644" w:rsidRPr="0026287D" w:rsidTr="00934089">
        <w:trPr>
          <w:trHeight w:val="74"/>
        </w:trPr>
        <w:tc>
          <w:tcPr>
            <w:tcW w:w="4427" w:type="dxa"/>
          </w:tcPr>
          <w:p w:rsidR="00964644" w:rsidRPr="0026287D" w:rsidRDefault="00964644" w:rsidP="00964644">
            <w:pPr>
              <w:widowControl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</w:pPr>
            <w:r w:rsidRPr="0026287D"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964644" w:rsidRPr="0026287D" w:rsidRDefault="00964644" w:rsidP="00964644">
            <w:pPr>
              <w:widowControl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287D"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37" w:type="dxa"/>
          </w:tcPr>
          <w:p w:rsidR="00964644" w:rsidRPr="0026287D" w:rsidRDefault="00964644" w:rsidP="00964644">
            <w:pPr>
              <w:widowControl/>
              <w:suppressAutoHyphens w:val="0"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</w:pPr>
            <w:r w:rsidRPr="0026287D"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964644" w:rsidRPr="0026287D" w:rsidRDefault="00964644" w:rsidP="00964644">
            <w:pPr>
              <w:widowControl/>
              <w:suppressAutoHyphens w:val="0"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</w:pPr>
            <w:r w:rsidRPr="0026287D"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  <w:t>(podpis osób(-y) uprawnionej</w:t>
            </w:r>
          </w:p>
          <w:p w:rsidR="00964644" w:rsidRPr="0026287D" w:rsidRDefault="00964644" w:rsidP="00964644">
            <w:pPr>
              <w:widowControl/>
              <w:suppressAutoHyphens w:val="0"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</w:pPr>
            <w:r w:rsidRPr="0026287D"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964644" w:rsidRPr="0026287D" w:rsidRDefault="00964644" w:rsidP="00964644">
            <w:pPr>
              <w:widowControl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287D"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0F5DA3" w:rsidRPr="0026287D" w:rsidRDefault="000F5DA3" w:rsidP="00934089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934089" w:rsidRPr="0026287D" w:rsidRDefault="00934089" w:rsidP="0093408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287D">
        <w:rPr>
          <w:rFonts w:ascii="Arial" w:hAnsi="Arial" w:cs="Arial"/>
          <w:sz w:val="20"/>
          <w:szCs w:val="20"/>
          <w:lang w:eastAsia="pl-PL"/>
        </w:rPr>
        <w:t>* zaznaczyć odpowiednie</w:t>
      </w:r>
    </w:p>
    <w:sectPr w:rsidR="00934089" w:rsidRPr="0026287D" w:rsidSect="00022428">
      <w:footerReference w:type="default" r:id="rId7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854" w:rsidRDefault="00FC2854" w:rsidP="00964644">
      <w:pPr>
        <w:spacing w:after="0" w:line="240" w:lineRule="auto"/>
      </w:pPr>
      <w:r>
        <w:separator/>
      </w:r>
    </w:p>
  </w:endnote>
  <w:endnote w:type="continuationSeparator" w:id="0">
    <w:p w:rsidR="00FC2854" w:rsidRDefault="00FC2854" w:rsidP="0096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OLE_LINK35" w:displacedByCustomXml="next"/>
  <w:bookmarkStart w:id="2" w:name="OLE_LINK34" w:displacedByCustomXml="next"/>
  <w:bookmarkStart w:id="3" w:name="OLE_LINK31" w:displacedByCustomXml="next"/>
  <w:bookmarkStart w:id="4" w:name="OLE_LINK86" w:displacedByCustomXml="next"/>
  <w:bookmarkStart w:id="5" w:name="OLE_LINK45" w:displacedByCustomXml="next"/>
  <w:sdt>
    <w:sdtPr>
      <w:rPr>
        <w:rFonts w:ascii="Arial" w:hAnsi="Arial" w:cs="Arial"/>
      </w:rPr>
      <w:id w:val="984635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47799037"/>
          <w:docPartObj>
            <w:docPartGallery w:val="Page Numbers (Top of Page)"/>
            <w:docPartUnique/>
          </w:docPartObj>
        </w:sdtPr>
        <w:sdtContent>
          <w:p w:rsidR="00964644" w:rsidRPr="0026287D" w:rsidRDefault="00964644" w:rsidP="00964644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</w:p>
          <w:p w:rsidR="00964644" w:rsidRPr="0026287D" w:rsidRDefault="00964644" w:rsidP="00964644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26287D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ab/>
              <w:t xml:space="preserve">      Zał. nr </w:t>
            </w:r>
            <w:r w:rsidR="0026287D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4</w:t>
            </w:r>
            <w:r w:rsidRPr="0026287D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do SIWZ - Wzór informacji</w:t>
            </w:r>
            <w:r w:rsidR="00934089" w:rsidRPr="0026287D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o grupie kapitałowej</w:t>
            </w:r>
            <w:r w:rsidRPr="0026287D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ab/>
              <w:t xml:space="preserve">Strona </w:t>
            </w:r>
            <w:r w:rsidR="00085823" w:rsidRPr="0026287D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begin"/>
            </w:r>
            <w:r w:rsidRPr="0026287D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instrText>PAGE</w:instrText>
            </w:r>
            <w:r w:rsidR="00085823" w:rsidRPr="0026287D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="00A05FB0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1</w:t>
            </w:r>
            <w:r w:rsidR="00085823" w:rsidRPr="0026287D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end"/>
            </w:r>
            <w:r w:rsidRPr="0026287D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z </w:t>
            </w:r>
            <w:r w:rsidR="00085823" w:rsidRPr="0026287D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begin"/>
            </w:r>
            <w:r w:rsidRPr="0026287D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instrText>NUMPAGES</w:instrText>
            </w:r>
            <w:r w:rsidR="00085823" w:rsidRPr="0026287D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="00A05FB0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1</w:t>
            </w:r>
            <w:r w:rsidR="00085823" w:rsidRPr="0026287D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end"/>
            </w:r>
          </w:p>
        </w:sdtContent>
      </w:sdt>
    </w:sdtContent>
  </w:sdt>
  <w:bookmarkEnd w:id="1" w:displacedByCustomXml="prev"/>
  <w:bookmarkEnd w:id="2" w:displacedByCustomXml="prev"/>
  <w:bookmarkEnd w:id="3" w:displacedByCustomXml="prev"/>
  <w:bookmarkEnd w:id="4" w:displacedByCustomXml="prev"/>
  <w:bookmarkEnd w:id="5" w:displacedByCustomXml="prev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854" w:rsidRDefault="00FC2854" w:rsidP="00964644">
      <w:pPr>
        <w:spacing w:after="0" w:line="240" w:lineRule="auto"/>
      </w:pPr>
      <w:r>
        <w:separator/>
      </w:r>
    </w:p>
  </w:footnote>
  <w:footnote w:type="continuationSeparator" w:id="0">
    <w:p w:rsidR="00FC2854" w:rsidRDefault="00FC2854" w:rsidP="00964644">
      <w:pPr>
        <w:spacing w:after="0" w:line="240" w:lineRule="auto"/>
      </w:pPr>
      <w:r>
        <w:continuationSeparator/>
      </w:r>
    </w:p>
  </w:footnote>
  <w:footnote w:id="1">
    <w:p w:rsidR="00934089" w:rsidRPr="0026287D" w:rsidRDefault="00934089" w:rsidP="00A65606">
      <w:pPr>
        <w:ind w:left="284" w:hanging="284"/>
        <w:contextualSpacing/>
        <w:rPr>
          <w:rFonts w:ascii="Arial" w:hAnsi="Arial" w:cs="Arial"/>
          <w:b/>
          <w:sz w:val="16"/>
          <w:szCs w:val="16"/>
        </w:rPr>
      </w:pPr>
      <w:r w:rsidRPr="0026287D">
        <w:rPr>
          <w:rStyle w:val="Odwoanieprzypisudolnego"/>
          <w:rFonts w:ascii="Arial" w:hAnsi="Arial" w:cs="Arial"/>
          <w:b/>
        </w:rPr>
        <w:footnoteRef/>
      </w:r>
      <w:r w:rsidRPr="0026287D">
        <w:rPr>
          <w:rFonts w:ascii="Arial" w:hAnsi="Arial" w:cs="Arial"/>
          <w:b/>
        </w:rPr>
        <w:t xml:space="preserve"> </w:t>
      </w:r>
      <w:r w:rsidRPr="0026287D">
        <w:rPr>
          <w:rFonts w:ascii="Arial" w:hAnsi="Arial" w:cs="Arial"/>
          <w:b/>
        </w:rPr>
        <w:tab/>
      </w:r>
      <w:r w:rsidRPr="0026287D">
        <w:rPr>
          <w:rFonts w:ascii="Arial" w:hAnsi="Arial" w:cs="Arial"/>
          <w:b/>
          <w:sz w:val="16"/>
          <w:szCs w:val="16"/>
        </w:rPr>
        <w:t xml:space="preserve">Dokument ten wykonawca składa w terminie 3 dni od dnia zamieszczenia na stronie internetowej informacji </w:t>
      </w:r>
      <w:r w:rsidR="0026287D">
        <w:rPr>
          <w:rFonts w:ascii="Arial" w:hAnsi="Arial" w:cs="Arial"/>
          <w:b/>
          <w:sz w:val="16"/>
          <w:szCs w:val="16"/>
        </w:rPr>
        <w:br/>
      </w:r>
      <w:r w:rsidRPr="0026287D">
        <w:rPr>
          <w:rFonts w:ascii="Arial" w:hAnsi="Arial" w:cs="Arial"/>
          <w:b/>
          <w:sz w:val="16"/>
          <w:szCs w:val="16"/>
        </w:rPr>
        <w:t xml:space="preserve">z otwarcia ofert (o której mowa w art. 86 ust. 5 ustawy), samodzielnie (bez odrębnego wezwania ze strony zamawiającego).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A2953"/>
    <w:multiLevelType w:val="hybridMultilevel"/>
    <w:tmpl w:val="CBCA9244"/>
    <w:lvl w:ilvl="0" w:tplc="C2002C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64644"/>
    <w:rsid w:val="000130F4"/>
    <w:rsid w:val="00021419"/>
    <w:rsid w:val="00022428"/>
    <w:rsid w:val="00085823"/>
    <w:rsid w:val="000F5DA3"/>
    <w:rsid w:val="00110FEB"/>
    <w:rsid w:val="0026287D"/>
    <w:rsid w:val="00371169"/>
    <w:rsid w:val="003D2821"/>
    <w:rsid w:val="0049652F"/>
    <w:rsid w:val="00502608"/>
    <w:rsid w:val="005F4C50"/>
    <w:rsid w:val="00832CFE"/>
    <w:rsid w:val="008546C8"/>
    <w:rsid w:val="00934089"/>
    <w:rsid w:val="00964644"/>
    <w:rsid w:val="00A05FB0"/>
    <w:rsid w:val="00A65606"/>
    <w:rsid w:val="00AA76FB"/>
    <w:rsid w:val="00C601D4"/>
    <w:rsid w:val="00E00266"/>
    <w:rsid w:val="00EF56B0"/>
    <w:rsid w:val="00F16E8F"/>
    <w:rsid w:val="00FC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644"/>
    <w:pPr>
      <w:widowControl w:val="0"/>
      <w:suppressAutoHyphens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089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djustRightInd/>
      <w:spacing w:before="200" w:after="0"/>
      <w:jc w:val="left"/>
      <w:textAlignment w:val="auto"/>
      <w:outlineLvl w:val="4"/>
    </w:pPr>
    <w:rPr>
      <w:rFonts w:asciiTheme="majorHAnsi" w:eastAsiaTheme="majorEastAsia" w:hAnsiTheme="majorHAnsi" w:cstheme="majorBidi"/>
      <w:color w:val="1F4D78" w:themeColor="accent1" w:themeShade="7F"/>
      <w:u w:color="000000"/>
      <w:bdr w:val="nil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964644"/>
    <w:pPr>
      <w:ind w:left="720"/>
      <w:contextualSpacing/>
    </w:pPr>
  </w:style>
  <w:style w:type="table" w:styleId="Tabela-Siatka">
    <w:name w:val="Table Grid"/>
    <w:basedOn w:val="Standardowy"/>
    <w:uiPriority w:val="39"/>
    <w:rsid w:val="009646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64644"/>
    <w:rPr>
      <w:rFonts w:ascii="Times New Roman" w:eastAsia="Times New Roman" w:hAnsi="Times New Roman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6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644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6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644"/>
    <w:rPr>
      <w:rFonts w:ascii="Times New Roman" w:eastAsia="Times New Roman" w:hAnsi="Times New Roman" w:cs="Calibri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089"/>
    <w:rPr>
      <w:rFonts w:asciiTheme="majorHAnsi" w:eastAsiaTheme="majorEastAsia" w:hAnsiTheme="majorHAnsi" w:cstheme="majorBidi"/>
      <w:color w:val="1F4D78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4089"/>
    <w:pPr>
      <w:widowControl/>
      <w:suppressAutoHyphens w:val="0"/>
      <w:adjustRightInd/>
      <w:spacing w:after="0" w:line="240" w:lineRule="auto"/>
      <w:ind w:left="720" w:hanging="720"/>
      <w:textAlignment w:val="auto"/>
    </w:pPr>
    <w:rPr>
      <w:rFonts w:eastAsia="Calibri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08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934089"/>
    <w:rPr>
      <w:shd w:val="clear" w:color="auto" w:fill="auto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Słowik</dc:creator>
  <cp:lastModifiedBy>Ewa Skawińska</cp:lastModifiedBy>
  <cp:revision>2</cp:revision>
  <dcterms:created xsi:type="dcterms:W3CDTF">2016-09-22T09:43:00Z</dcterms:created>
  <dcterms:modified xsi:type="dcterms:W3CDTF">2016-09-22T09:43:00Z</dcterms:modified>
</cp:coreProperties>
</file>